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01" w:rsidRPr="0099172F" w:rsidRDefault="00036E9F" w:rsidP="001208D0">
      <w:pPr>
        <w:jc w:val="center"/>
        <w:rPr>
          <w:rFonts w:ascii="Traditional Arabic" w:hAnsi="Traditional Arabic" w:cs="Traditional Arabic"/>
          <w:b/>
          <w:bCs/>
          <w:rtl/>
        </w:rPr>
      </w:pPr>
      <w:r w:rsidRPr="0099172F">
        <w:rPr>
          <w:rFonts w:ascii="Traditional Arabic" w:hAnsi="Traditional Arabic" w:cs="Traditional Arabic"/>
          <w:b/>
          <w:bCs/>
          <w:rtl/>
        </w:rPr>
        <w:t xml:space="preserve">منظومة المهارات التي يتم تقويمها تحريريا في المرحلة الابتدائية من الصف </w:t>
      </w:r>
      <w:r w:rsidR="001208D0" w:rsidRPr="0099172F">
        <w:rPr>
          <w:rFonts w:ascii="Traditional Arabic" w:hAnsi="Traditional Arabic" w:cs="Traditional Arabic"/>
          <w:b/>
          <w:bCs/>
          <w:rtl/>
        </w:rPr>
        <w:t>الرابع</w:t>
      </w:r>
      <w:r w:rsidR="002E3D06" w:rsidRPr="0099172F">
        <w:rPr>
          <w:rFonts w:ascii="Traditional Arabic" w:hAnsi="Traditional Arabic" w:cs="Traditional Arabic"/>
          <w:b/>
          <w:bCs/>
          <w:rtl/>
        </w:rPr>
        <w:t xml:space="preserve"> لمادة الحديث والسيرة النبوية </w:t>
      </w:r>
    </w:p>
    <w:p w:rsidR="00036E9F" w:rsidRPr="0099172F" w:rsidRDefault="00036E9F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tbl>
      <w:tblPr>
        <w:tblW w:w="9976" w:type="dxa"/>
        <w:tblInd w:w="-1130" w:type="dxa"/>
        <w:tblCellMar>
          <w:left w:w="0" w:type="dxa"/>
          <w:right w:w="0" w:type="dxa"/>
        </w:tblCellMar>
        <w:tblLook w:val="0000"/>
      </w:tblPr>
      <w:tblGrid>
        <w:gridCol w:w="1080"/>
        <w:gridCol w:w="6820"/>
        <w:gridCol w:w="1015"/>
        <w:gridCol w:w="1061"/>
      </w:tblGrid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الفترات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اسم المهارة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 xml:space="preserve">رقم المهارة 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2E3D06" w:rsidRPr="0099172F" w:rsidRDefault="002E3D06" w:rsidP="00467546">
            <w:pPr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ثمانية أحاديث من الأحاديث المقررة (محددة في كتاب الطالب)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استنباط الفوائد من الأحاديث المقررة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أسماء النبي صلى الله عليه وسلم  (محمد ـ أحمد ـ الأمين 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معاني أسماء النبي صلى الله عليه وسلم(محمد ـ أحمد ـ الأمين)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6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أوصاف النبي صلى الله عليه وسلم الخلقية (لونه وطوله وأوصاف وجهه)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7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فضائل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9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معنى الخليل، وذكر كيفية معرفة الله تعالى لنبيه محمد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ثمانية أحاديث من الأحاديث المقررة (محددة في كتاب الطالب)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أشهر زوجات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بخديجة رضي الله عنها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بعائشة رضي الله عنها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بحفصة رضي الله عنها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عد أولاد النبي صلى الله عليه وسلم ذكورًا وإناثًا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16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أوصاف لباس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18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كيفية لبس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الدعاء الوارد عند لبس الثوب الجديد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أمثلة على عناية النبي  صلى الله عليه وسلم بالنظافة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طيب رائحة النبي صلى الله عليه وسلم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الأول 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حفظ ثمانية أحاديث من الأحادي</w:t>
            </w:r>
            <w:bookmarkStart w:id="0" w:name="_GoBack"/>
            <w:bookmarkEnd w:id="0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ث المقررة (محددة في كتاب الطالب)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هدي النبي  صلى الله عليه وسلم في تعامله مع أهله وخدمه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27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هدي النبي صلى الله عليه  وسلم في الأكل والشرب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30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أذكار النوم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ثمانية أحاديث من الأحاديث المقررة (محددة في كتاب الطالب)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التعريف بالصحابة الأجلاء رواة الأحاديث رضي الله عنهم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معاني الكلمات في الأحاديث النبوية المقررة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استنباط الفوائد من الأحاديث المقررة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معرفة صفة سلام النبي صلى الله عليه وسلم ومواضعه والأجر المترتب عليه 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37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E3D06" w:rsidRPr="0099172F" w:rsidTr="002E3D06">
        <w:trPr>
          <w:trHeight w:val="260"/>
        </w:trPr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6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بعض القصص التي تدل على  مزاح النبي صلى الله عليه وسلم مع الكبار والصغار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3D06" w:rsidRPr="0099172F" w:rsidRDefault="002E3D06" w:rsidP="00467546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3D06" w:rsidRPr="0099172F" w:rsidRDefault="002E3D06" w:rsidP="00467546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</w:tbl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063BA5" w:rsidRPr="0099172F" w:rsidRDefault="00063BA5" w:rsidP="00063BA5">
      <w:pPr>
        <w:jc w:val="center"/>
        <w:rPr>
          <w:rFonts w:ascii="Traditional Arabic" w:hAnsi="Traditional Arabic" w:cs="Traditional Arabic"/>
          <w:b/>
          <w:bCs/>
          <w:rtl/>
        </w:rPr>
      </w:pPr>
    </w:p>
    <w:p w:rsidR="00063BA5" w:rsidRPr="0099172F" w:rsidRDefault="00063BA5" w:rsidP="00063BA5">
      <w:pPr>
        <w:jc w:val="center"/>
        <w:rPr>
          <w:rFonts w:ascii="Traditional Arabic" w:hAnsi="Traditional Arabic" w:cs="Traditional Arabic"/>
          <w:b/>
          <w:bCs/>
          <w:rtl/>
        </w:rPr>
      </w:pPr>
      <w:r w:rsidRPr="0099172F">
        <w:rPr>
          <w:rFonts w:ascii="Traditional Arabic" w:hAnsi="Traditional Arabic" w:cs="Traditional Arabic"/>
          <w:b/>
          <w:bCs/>
          <w:rtl/>
        </w:rPr>
        <w:t>منظومة المهارات التي يتم تقويمها تحريريا في المرحلة الابتدائية من الصف الرابع لمادة التوحيد</w:t>
      </w: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616"/>
        <w:gridCol w:w="3397"/>
        <w:gridCol w:w="1516"/>
        <w:gridCol w:w="1327"/>
      </w:tblGrid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E77713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الفترات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اسم المهارة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التوحيد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أنواع التوحيد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التمثيل على أنواع التوحيد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أن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إلانسان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يولد على الفطرة والدليل عليه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توحيد الربوبية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5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بعض مخلوقات الله التي تدل عليه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توحيد الألوهية، مع الدليل والتمثيل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موقف الكفار من توحيد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الأولوهية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حكم من صرف العبادة لغير الله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التمييز بين توحيد الربوبية وتوحيد الألوهية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11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أهمية توحيد الألوهية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العبادة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13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المستحق للعبادة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أنواع العبادة مع التمثيل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شروط قبول العبادة مع الأدلة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توحيد الأسماء والصفات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التمثيل على أسماء الله وصفاته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21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أن أسماء الله كلها حسنى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22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دعاء الله بأسمائه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23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معاني أسماء الله الحسنى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الشرك مع التمثيل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26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خطورة الشرك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27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الأدلة على خطورة الشرك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28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بعض معبودات المشركين، وسبب عبادة المشركين لها مع الدليل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29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063BA5" w:rsidRPr="0099172F" w:rsidTr="001D7A72">
        <w:trPr>
          <w:trHeight w:val="260"/>
        </w:trPr>
        <w:tc>
          <w:tcPr>
            <w:tcW w:w="1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بعض مظاهر الشرك  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63BA5" w:rsidRPr="0099172F" w:rsidRDefault="00063BA5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30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BA5" w:rsidRPr="0099172F" w:rsidRDefault="00063BA5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</w:tbl>
    <w:p w:rsidR="002339D7" w:rsidRPr="0099172F" w:rsidRDefault="002339D7" w:rsidP="002339D7">
      <w:pPr>
        <w:jc w:val="center"/>
        <w:rPr>
          <w:rFonts w:ascii="Traditional Arabic" w:hAnsi="Traditional Arabic" w:cs="Traditional Arabic"/>
          <w:b/>
          <w:bCs/>
          <w:rtl/>
        </w:rPr>
      </w:pPr>
      <w:r w:rsidRPr="0099172F">
        <w:rPr>
          <w:rFonts w:ascii="Traditional Arabic" w:hAnsi="Traditional Arabic" w:cs="Traditional Arabic"/>
          <w:b/>
          <w:bCs/>
          <w:rtl/>
        </w:rPr>
        <w:t>منظومة المهارات التي يتم تقويمها تحريريا في المرحلة الابتدائية من الصف الرابع لمادة الفقه</w:t>
      </w:r>
    </w:p>
    <w:p w:rsidR="002339D7" w:rsidRPr="0099172F" w:rsidRDefault="002339D7" w:rsidP="002339D7">
      <w:pPr>
        <w:jc w:val="center"/>
        <w:rPr>
          <w:rFonts w:ascii="Traditional Arabic" w:hAnsi="Traditional Arabic" w:cs="Traditional Arabic"/>
          <w:b/>
          <w:bCs/>
          <w:rtl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859"/>
        <w:gridCol w:w="3987"/>
        <w:gridCol w:w="1223"/>
        <w:gridCol w:w="1170"/>
      </w:tblGrid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الفترات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اسم المهارة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الماء الطهور وحكمه ومصادره واستعمالاته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حكم الماء إذا خالطه شيء طاهر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الماء النجس وحكمه وأمثلته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5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المضار المترتبة على تنجيس الماء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6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فضل الطهارة وما تحصل به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آداب قضاء الحاجة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تعداد العبادات التي يجب لها الوضوء ، والتي يسن لها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فضل الوضوء وحكمه وشروطه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توضيح فروض الوضوء مع الدليل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التفريق بين الترتيب والموالاة في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سنن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الذكر الوارد بعد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16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الأولى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نواقض الوضوء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تعريف الخف والجورب وحكم المسح عليهما وشروطه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توضيح مدة المسح على الخفين وصفته ومبطلاته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19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استنتاج الحكمة من مشروعية المسح على الخفين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الثانية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نعريف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التيمم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ودليله،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</w:t>
            </w:r>
            <w:proofErr w:type="spellStart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وحالاته،</w:t>
            </w:r>
            <w:proofErr w:type="spellEnd"/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 وصفته، وشروطه، ومبطلاته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eastAsia="Arial" w:hAnsi="Traditional Arabic" w:cs="Traditional Arabic"/>
                <w:color w:val="000000"/>
                <w:rtl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الأول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تحديد أوقات الصلوات المفروضة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27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حكم صلاة الجماعة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28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الاستدلال على وجوب صلاة الجماعة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29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حكم تأخير الصلاة عن وقتها مع دليله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الثالثة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الأذكار الشرعية عند دخول المسجد والخروج منه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33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ذكر أركان الصلاة وواجباتها مع الدليل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34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التفريق بين الركن والواجب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35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فضل سورة الفاتحة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39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lastRenderedPageBreak/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بيان معنى الاستعاذة والبسملة والفاتحة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40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  <w:tr w:rsidR="002339D7" w:rsidRPr="0099172F" w:rsidTr="001D7A72">
        <w:trPr>
          <w:trHeight w:val="260"/>
        </w:trPr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الفترة الرابعة</w:t>
            </w:r>
          </w:p>
        </w:tc>
        <w:tc>
          <w:tcPr>
            <w:tcW w:w="3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 xml:space="preserve">حفظ الأذكار الشرعية الواردة بعد الصلاة </w:t>
            </w:r>
          </w:p>
        </w:tc>
        <w:tc>
          <w:tcPr>
            <w:tcW w:w="1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41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39D7" w:rsidRPr="0099172F" w:rsidRDefault="002339D7" w:rsidP="001D7A72">
            <w:pPr>
              <w:jc w:val="center"/>
              <w:rPr>
                <w:rFonts w:ascii="Traditional Arabic" w:hAnsi="Traditional Arabic" w:cs="Traditional Arabic"/>
              </w:rPr>
            </w:pPr>
            <w:r w:rsidRPr="0099172F">
              <w:rPr>
                <w:rFonts w:ascii="Traditional Arabic" w:eastAsia="Arial" w:hAnsi="Traditional Arabic" w:cs="Traditional Arabic"/>
                <w:color w:val="000000"/>
                <w:rtl/>
              </w:rPr>
              <w:t>الثاني</w:t>
            </w:r>
          </w:p>
        </w:tc>
      </w:tr>
    </w:tbl>
    <w:p w:rsidR="002339D7" w:rsidRPr="0099172F" w:rsidRDefault="002339D7" w:rsidP="002339D7">
      <w:pPr>
        <w:jc w:val="center"/>
        <w:rPr>
          <w:rFonts w:ascii="Traditional Arabic" w:hAnsi="Traditional Arabic" w:cs="Traditional Arabic"/>
          <w:b/>
          <w:bCs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2E3D06" w:rsidRPr="0099172F" w:rsidRDefault="002339D7" w:rsidP="002339D7">
      <w:pPr>
        <w:tabs>
          <w:tab w:val="left" w:pos="5366"/>
        </w:tabs>
        <w:rPr>
          <w:rFonts w:ascii="Traditional Arabic" w:hAnsi="Traditional Arabic" w:cs="Traditional Arabic"/>
          <w:rtl/>
        </w:rPr>
      </w:pPr>
      <w:r w:rsidRPr="0099172F">
        <w:rPr>
          <w:rFonts w:ascii="Traditional Arabic" w:hAnsi="Traditional Arabic" w:cs="Traditional Arabic"/>
          <w:rtl/>
        </w:rPr>
        <w:tab/>
      </w:r>
    </w:p>
    <w:p w:rsidR="002E3D06" w:rsidRPr="0099172F" w:rsidRDefault="002E3D06" w:rsidP="00036E9F">
      <w:pPr>
        <w:jc w:val="center"/>
        <w:rPr>
          <w:rFonts w:ascii="Traditional Arabic" w:hAnsi="Traditional Arabic" w:cs="Traditional Arabic"/>
          <w:rtl/>
        </w:rPr>
      </w:pPr>
    </w:p>
    <w:p w:rsidR="00686669" w:rsidRPr="0099172F" w:rsidRDefault="00063BA5">
      <w:pPr>
        <w:rPr>
          <w:rFonts w:ascii="Traditional Arabic" w:hAnsi="Traditional Arabic" w:cs="Traditional Arabic"/>
        </w:rPr>
      </w:pPr>
      <w:r w:rsidRPr="0099172F">
        <w:rPr>
          <w:rFonts w:ascii="Traditional Arabic" w:hAnsi="Traditional Arabic" w:cs="Traditional Arabic"/>
          <w:rtl/>
        </w:rPr>
        <w:t xml:space="preserve"> </w:t>
      </w:r>
    </w:p>
    <w:sectPr w:rsidR="00686669" w:rsidRPr="0099172F" w:rsidSect="002E3D06">
      <w:pgSz w:w="11906" w:h="16838"/>
      <w:pgMar w:top="1440" w:right="1800" w:bottom="1440" w:left="1800" w:header="708" w:footer="708" w:gutter="0"/>
      <w:cols w:space="708"/>
      <w:bidi/>
      <w:rtlGutter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72C" w:rsidRDefault="0021572C" w:rsidP="002339D7">
      <w:r>
        <w:separator/>
      </w:r>
    </w:p>
  </w:endnote>
  <w:endnote w:type="continuationSeparator" w:id="0">
    <w:p w:rsidR="0021572C" w:rsidRDefault="0021572C" w:rsidP="00233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72C" w:rsidRDefault="0021572C" w:rsidP="002339D7">
      <w:r>
        <w:separator/>
      </w:r>
    </w:p>
  </w:footnote>
  <w:footnote w:type="continuationSeparator" w:id="0">
    <w:p w:rsidR="0021572C" w:rsidRDefault="0021572C" w:rsidP="002339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1CC6"/>
    <w:multiLevelType w:val="hybridMultilevel"/>
    <w:tmpl w:val="4168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drawingGridHorizontalSpacing w:val="16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6E9F"/>
    <w:rsid w:val="00036E9F"/>
    <w:rsid w:val="00063BA5"/>
    <w:rsid w:val="00113F50"/>
    <w:rsid w:val="001208D0"/>
    <w:rsid w:val="00125474"/>
    <w:rsid w:val="0021572C"/>
    <w:rsid w:val="002339D7"/>
    <w:rsid w:val="002E3D06"/>
    <w:rsid w:val="004A622A"/>
    <w:rsid w:val="00521E1F"/>
    <w:rsid w:val="005857D6"/>
    <w:rsid w:val="00686669"/>
    <w:rsid w:val="00686C6A"/>
    <w:rsid w:val="008E4574"/>
    <w:rsid w:val="0099172F"/>
    <w:rsid w:val="00A2096C"/>
    <w:rsid w:val="00C31D3B"/>
    <w:rsid w:val="00D11DA3"/>
    <w:rsid w:val="00D13816"/>
    <w:rsid w:val="00DE1701"/>
    <w:rsid w:val="00EC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shosho</dc:creator>
  <cp:lastModifiedBy>user</cp:lastModifiedBy>
  <cp:revision>2</cp:revision>
  <dcterms:created xsi:type="dcterms:W3CDTF">2014-03-02T14:34:00Z</dcterms:created>
  <dcterms:modified xsi:type="dcterms:W3CDTF">2014-03-02T14:34:00Z</dcterms:modified>
</cp:coreProperties>
</file>